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47" w:rsidRDefault="00B267EA" w:rsidP="00F53547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bawlf_logo-colour 1 inch" style="position:absolute;left:0;text-align:left;margin-left:21.9pt;margin-top:-13.55pt;width:43.3pt;height:43.3pt;z-index:251658240;visibility:visible">
            <v:imagedata r:id="rId5" o:title="bawlf_logo-colour 1 inch"/>
          </v:shape>
        </w:pict>
      </w:r>
      <w:r w:rsidR="00F53547">
        <w:rPr>
          <w:rFonts w:ascii="Arial Rounded MT Bold" w:hAnsi="Arial Rounded MT Bold"/>
          <w:b/>
        </w:rPr>
        <w:t>Village of Bawlf</w:t>
      </w:r>
    </w:p>
    <w:p w:rsidR="00F53547" w:rsidRDefault="00F53547" w:rsidP="00F53547">
      <w:pPr>
        <w:jc w:val="center"/>
        <w:rPr>
          <w:b/>
        </w:rPr>
      </w:pPr>
    </w:p>
    <w:p w:rsidR="00F53547" w:rsidRDefault="00F53547" w:rsidP="00F5354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INACTIVE</w:t>
      </w:r>
      <w:r w:rsidR="00623E8B">
        <w:rPr>
          <w:rFonts w:ascii="Arial Black" w:hAnsi="Arial Black"/>
          <w:b/>
        </w:rPr>
        <w:t xml:space="preserve"> or HALF RATES</w:t>
      </w:r>
      <w:r>
        <w:rPr>
          <w:rFonts w:ascii="Arial Black" w:hAnsi="Arial Black"/>
          <w:b/>
        </w:rPr>
        <w:t xml:space="preserve"> UTILITY SERVICE APPLICATION</w:t>
      </w:r>
    </w:p>
    <w:p w:rsidR="00F53547" w:rsidRDefault="00F53547" w:rsidP="00F5354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7"/>
        <w:gridCol w:w="4076"/>
      </w:tblGrid>
      <w:tr w:rsidR="00F53547" w:rsidTr="00BA026F">
        <w:trPr>
          <w:trHeight w:val="8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7" w:rsidRDefault="00F53547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Utility Account Number: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7" w:rsidRDefault="00F53547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Street Address:</w:t>
            </w:r>
          </w:p>
          <w:p w:rsidR="00F53547" w:rsidRDefault="00F53547" w:rsidP="00BA026F">
            <w:pPr>
              <w:rPr>
                <w:rFonts w:ascii="Arial Black" w:hAnsi="Arial Black"/>
              </w:rPr>
            </w:pPr>
          </w:p>
        </w:tc>
      </w:tr>
      <w:tr w:rsidR="00F53547" w:rsidTr="00BA026F">
        <w:trPr>
          <w:trHeight w:val="565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7" w:rsidRDefault="00F53547" w:rsidP="00BA026F">
            <w:pPr>
              <w:spacing w:after="12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Legal Description:</w:t>
            </w:r>
          </w:p>
          <w:p w:rsidR="00F53547" w:rsidRDefault="00F53547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Lot(s):</w:t>
            </w:r>
            <w:r>
              <w:rPr>
                <w:rFonts w:ascii="Arial Rounded MT Bold" w:hAnsi="Arial Rounded MT Bold"/>
              </w:rPr>
              <w:tab/>
            </w:r>
            <w:r>
              <w:rPr>
                <w:rFonts w:ascii="Arial Rounded MT Bold" w:hAnsi="Arial Rounded MT Bold"/>
              </w:rPr>
              <w:tab/>
              <w:t>Block:</w:t>
            </w:r>
            <w:r>
              <w:rPr>
                <w:rFonts w:ascii="Arial Rounded MT Bold" w:hAnsi="Arial Rounded MT Bold"/>
              </w:rPr>
              <w:tab/>
            </w:r>
            <w:r>
              <w:rPr>
                <w:rFonts w:ascii="Arial Rounded MT Bold" w:hAnsi="Arial Rounded MT Bold"/>
              </w:rPr>
              <w:tab/>
              <w:t>Plan:</w:t>
            </w:r>
          </w:p>
        </w:tc>
      </w:tr>
      <w:tr w:rsidR="00F53547" w:rsidTr="00BA026F">
        <w:trPr>
          <w:trHeight w:val="724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7" w:rsidRDefault="00F53547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Owner’s Name(s):</w:t>
            </w:r>
          </w:p>
          <w:p w:rsidR="00F53547" w:rsidRDefault="00F53547" w:rsidP="00BA026F">
            <w:pPr>
              <w:rPr>
                <w:rFonts w:ascii="Arial Black" w:hAnsi="Arial Black"/>
              </w:rPr>
            </w:pPr>
          </w:p>
        </w:tc>
      </w:tr>
      <w:tr w:rsidR="00F53547" w:rsidTr="00BA026F"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7" w:rsidRDefault="00F53547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Owner’s Mailing Address:</w:t>
            </w:r>
          </w:p>
          <w:p w:rsidR="00F53547" w:rsidRDefault="00F53547" w:rsidP="00BA026F">
            <w:pPr>
              <w:rPr>
                <w:rFonts w:ascii="Arial Black" w:hAnsi="Arial Black"/>
              </w:rPr>
            </w:pPr>
          </w:p>
          <w:p w:rsidR="00F53547" w:rsidRDefault="00F53547" w:rsidP="00BA026F">
            <w:pPr>
              <w:rPr>
                <w:rFonts w:ascii="Arial Black" w:hAnsi="Arial Black"/>
              </w:rPr>
            </w:pPr>
          </w:p>
        </w:tc>
      </w:tr>
      <w:tr w:rsidR="00F53547" w:rsidTr="00BA026F">
        <w:trPr>
          <w:trHeight w:val="886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7" w:rsidRDefault="00F53547" w:rsidP="00BA026F">
            <w:pPr>
              <w:rPr>
                <w:rFonts w:ascii="Arial Black" w:hAnsi="Arial Black"/>
              </w:rPr>
            </w:pPr>
            <w:r>
              <w:rPr>
                <w:rFonts w:ascii="Arial Rounded MT Bold" w:hAnsi="Arial Rounded MT Bold"/>
              </w:rPr>
              <w:t>Owner’s Phone Number(s):</w:t>
            </w:r>
          </w:p>
        </w:tc>
      </w:tr>
      <w:tr w:rsidR="00F53547" w:rsidTr="00BA026F">
        <w:trPr>
          <w:trHeight w:val="88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7" w:rsidRDefault="00F53547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Start Date of Inactive Service:</w:t>
            </w:r>
          </w:p>
          <w:p w:rsidR="00F53547" w:rsidRDefault="00F53547" w:rsidP="00BA026F">
            <w:pPr>
              <w:rPr>
                <w:rFonts w:ascii="Arial Rounded MT Bold" w:hAnsi="Arial Rounded MT Bold"/>
              </w:rPr>
            </w:pPr>
          </w:p>
          <w:p w:rsidR="00F53547" w:rsidRDefault="00F53547" w:rsidP="00BA026F">
            <w:pPr>
              <w:rPr>
                <w:rFonts w:ascii="Arial Rounded MT Bold" w:hAnsi="Arial Rounded MT Bold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7" w:rsidRDefault="00F53547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Estimated Date of Return:</w:t>
            </w:r>
          </w:p>
          <w:p w:rsidR="00F53547" w:rsidRDefault="00F53547" w:rsidP="00BA026F">
            <w:pPr>
              <w:rPr>
                <w:rFonts w:ascii="Arial Rounded MT Bold" w:hAnsi="Arial Rounded MT Bold"/>
              </w:rPr>
            </w:pPr>
          </w:p>
        </w:tc>
      </w:tr>
    </w:tbl>
    <w:p w:rsidR="00F53547" w:rsidRPr="00127C73" w:rsidRDefault="00F53547" w:rsidP="00F53547">
      <w:pPr>
        <w:rPr>
          <w:rFonts w:ascii="Arial" w:hAnsi="Arial" w:cs="Arial"/>
          <w:sz w:val="16"/>
          <w:szCs w:val="16"/>
        </w:rPr>
      </w:pPr>
    </w:p>
    <w:p w:rsidR="00F53547" w:rsidRDefault="00F53547" w:rsidP="00F53547">
      <w:pPr>
        <w:rPr>
          <w:rFonts w:ascii="Arial" w:hAnsi="Arial" w:cs="Arial"/>
        </w:rPr>
      </w:pPr>
      <w:r>
        <w:rPr>
          <w:rFonts w:ascii="Arial" w:hAnsi="Arial" w:cs="Arial"/>
        </w:rPr>
        <w:t>Inactive Service Criteria:</w:t>
      </w:r>
    </w:p>
    <w:p w:rsidR="00F53547" w:rsidRPr="007674DC" w:rsidRDefault="00F53547" w:rsidP="00F53547">
      <w:pPr>
        <w:numPr>
          <w:ilvl w:val="0"/>
          <w:numId w:val="2"/>
        </w:numPr>
        <w:rPr>
          <w:rFonts w:ascii="Arial" w:hAnsi="Arial" w:cs="Arial"/>
        </w:rPr>
      </w:pPr>
      <w:r w:rsidRPr="007674DC">
        <w:rPr>
          <w:rFonts w:ascii="Arial" w:hAnsi="Arial" w:cs="Arial"/>
        </w:rPr>
        <w:t xml:space="preserve">Owners are eligible to apply for Inactive Service Rates if the residence will be vacant or uninhabited </w:t>
      </w:r>
      <w:r>
        <w:rPr>
          <w:rFonts w:ascii="Arial" w:hAnsi="Arial" w:cs="Arial"/>
        </w:rPr>
        <w:t xml:space="preserve">for a minimum </w:t>
      </w:r>
      <w:r w:rsidRPr="000133A4">
        <w:rPr>
          <w:rFonts w:ascii="Arial" w:hAnsi="Arial" w:cs="Arial"/>
        </w:rPr>
        <w:t>of three (3)</w:t>
      </w:r>
      <w:r w:rsidRPr="007674DC">
        <w:rPr>
          <w:rFonts w:ascii="Arial" w:hAnsi="Arial" w:cs="Arial"/>
        </w:rPr>
        <w:t xml:space="preserve"> months. </w:t>
      </w:r>
    </w:p>
    <w:p w:rsidR="00F53547" w:rsidRPr="007674DC" w:rsidRDefault="00F53547" w:rsidP="00F53547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7674DC">
        <w:rPr>
          <w:rFonts w:ascii="Arial" w:hAnsi="Arial" w:cs="Arial"/>
        </w:rPr>
        <w:t>Owners must notify Administration at the Village Office upon return or new occupancy.</w:t>
      </w:r>
    </w:p>
    <w:p w:rsidR="00F53547" w:rsidRPr="009D3D8D" w:rsidRDefault="00F53547" w:rsidP="00F5354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7674DC">
        <w:rPr>
          <w:rFonts w:ascii="Arial" w:hAnsi="Arial" w:cs="Arial"/>
        </w:rPr>
        <w:t xml:space="preserve">If the actual date of return is earlier than the estimated date of return, and this results in the inactive period being shorter than </w:t>
      </w:r>
      <w:r>
        <w:rPr>
          <w:rFonts w:ascii="Arial" w:hAnsi="Arial" w:cs="Arial"/>
        </w:rPr>
        <w:t>three (3)</w:t>
      </w:r>
      <w:r w:rsidRPr="007674DC">
        <w:rPr>
          <w:rFonts w:ascii="Arial" w:hAnsi="Arial" w:cs="Arial"/>
        </w:rPr>
        <w:t xml:space="preserve"> months, regular service rates will apply and the difference will be applied to the next utility invoice.</w:t>
      </w:r>
      <w:r>
        <w:rPr>
          <w:rFonts w:ascii="Arial" w:hAnsi="Arial" w:cs="Arial"/>
          <w:b/>
        </w:rPr>
        <w:t xml:space="preserve"> </w:t>
      </w:r>
    </w:p>
    <w:p w:rsidR="00F53547" w:rsidRPr="003023F0" w:rsidRDefault="00F53547" w:rsidP="00F53547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3023F0">
        <w:rPr>
          <w:rFonts w:ascii="Arial" w:hAnsi="Arial" w:cs="Arial"/>
        </w:rPr>
        <w:t xml:space="preserve">Note: the water supply will NOT be turned off during this period. </w:t>
      </w:r>
    </w:p>
    <w:p w:rsidR="00F53547" w:rsidRDefault="00F53547" w:rsidP="00F53547">
      <w:pPr>
        <w:ind w:left="720"/>
        <w:rPr>
          <w:rFonts w:ascii="Arial" w:hAnsi="Arial" w:cs="Arial"/>
          <w:b/>
          <w:u w:val="single"/>
        </w:rPr>
      </w:pPr>
    </w:p>
    <w:p w:rsidR="00F53547" w:rsidRDefault="00F53547" w:rsidP="00F5354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agreement shall be effective:       ___________________________</w:t>
      </w:r>
    </w:p>
    <w:p w:rsidR="00F53547" w:rsidRDefault="00F53547" w:rsidP="00F5354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F53547" w:rsidRDefault="00F53547" w:rsidP="00F53547">
      <w:pPr>
        <w:pStyle w:val="ListParagraph"/>
        <w:rPr>
          <w:rFonts w:ascii="Arial" w:hAnsi="Arial" w:cs="Arial"/>
          <w:b/>
        </w:rPr>
      </w:pPr>
    </w:p>
    <w:p w:rsidR="00F53547" w:rsidRDefault="00F53547" w:rsidP="00F5354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</w:t>
      </w:r>
    </w:p>
    <w:p w:rsidR="00F53547" w:rsidRDefault="00F53547" w:rsidP="00F5354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Property Owner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 of Property Owner</w:t>
      </w:r>
    </w:p>
    <w:p w:rsidR="00F53547" w:rsidRDefault="00F53547" w:rsidP="00F53547">
      <w:pPr>
        <w:pStyle w:val="ListParagraph"/>
        <w:rPr>
          <w:rFonts w:ascii="Arial" w:hAnsi="Arial" w:cs="Arial"/>
          <w:b/>
        </w:rPr>
      </w:pPr>
    </w:p>
    <w:p w:rsidR="00F53547" w:rsidRDefault="00F53547" w:rsidP="00F5354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</w:t>
      </w:r>
    </w:p>
    <w:p w:rsidR="00F53547" w:rsidRDefault="00F53547" w:rsidP="00F53547">
      <w:pPr>
        <w:pStyle w:val="ListParagraph"/>
      </w:pPr>
      <w:r>
        <w:rPr>
          <w:rFonts w:ascii="Arial" w:hAnsi="Arial" w:cs="Arial"/>
          <w:b/>
        </w:rPr>
        <w:t>Print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Print Name</w:t>
      </w:r>
    </w:p>
    <w:p w:rsidR="00F53547" w:rsidRPr="00F014A2" w:rsidRDefault="00F53547" w:rsidP="00F53547">
      <w:pPr>
        <w:spacing w:after="120"/>
      </w:pPr>
    </w:p>
    <w:p w:rsidR="00F53547" w:rsidRPr="00E91EA9" w:rsidRDefault="00F53547" w:rsidP="00F53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___________________________</w:t>
      </w:r>
    </w:p>
    <w:p w:rsidR="009F07F5" w:rsidRPr="00F53547" w:rsidRDefault="00F53547" w:rsidP="00F53547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Approved By Village</w:t>
      </w:r>
    </w:p>
    <w:sectPr w:rsidR="009F07F5" w:rsidRPr="00F53547" w:rsidSect="009F0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67C"/>
    <w:multiLevelType w:val="hybridMultilevel"/>
    <w:tmpl w:val="AB1249EE"/>
    <w:lvl w:ilvl="0" w:tplc="B2D2B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24771"/>
    <w:multiLevelType w:val="hybridMultilevel"/>
    <w:tmpl w:val="E61A260A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B74"/>
    <w:rsid w:val="00082995"/>
    <w:rsid w:val="004616CD"/>
    <w:rsid w:val="00623E8B"/>
    <w:rsid w:val="009F07F5"/>
    <w:rsid w:val="00B267EA"/>
    <w:rsid w:val="00CD5364"/>
    <w:rsid w:val="00F42B74"/>
    <w:rsid w:val="00F5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74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Bawlf</dc:creator>
  <cp:lastModifiedBy>Village Of Bawlf</cp:lastModifiedBy>
  <cp:revision>2</cp:revision>
  <cp:lastPrinted>2014-07-23T21:30:00Z</cp:lastPrinted>
  <dcterms:created xsi:type="dcterms:W3CDTF">2016-10-25T21:40:00Z</dcterms:created>
  <dcterms:modified xsi:type="dcterms:W3CDTF">2016-10-25T21:40:00Z</dcterms:modified>
</cp:coreProperties>
</file>